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81"/>
        <w:tblW w:w="9889" w:type="dxa"/>
        <w:tblLook w:val="01E0"/>
      </w:tblPr>
      <w:tblGrid>
        <w:gridCol w:w="4361"/>
        <w:gridCol w:w="5528"/>
      </w:tblGrid>
      <w:tr w:rsidR="00BA48BE" w:rsidRPr="005F4BFC" w:rsidTr="004C14E5">
        <w:trPr>
          <w:trHeight w:val="2336"/>
        </w:trPr>
        <w:tc>
          <w:tcPr>
            <w:tcW w:w="4361" w:type="dxa"/>
          </w:tcPr>
          <w:p w:rsidR="00BA48BE" w:rsidRDefault="00BA48BE" w:rsidP="004C14E5"/>
          <w:p w:rsidR="00BA48BE" w:rsidRPr="00102A39" w:rsidRDefault="00BA48BE" w:rsidP="004C14E5">
            <w:r>
              <w:t>Рассмотрено на заседании ПЦК</w:t>
            </w:r>
          </w:p>
          <w:p w:rsidR="00BA48BE" w:rsidRDefault="00BA48BE" w:rsidP="004C14E5">
            <w:r>
              <w:t xml:space="preserve"> протокол №</w:t>
            </w:r>
            <w:r w:rsidR="00564632">
              <w:t xml:space="preserve"> 2</w:t>
            </w:r>
            <w:r>
              <w:t xml:space="preserve"> </w:t>
            </w:r>
          </w:p>
          <w:p w:rsidR="00BA48BE" w:rsidRDefault="00BA48BE" w:rsidP="004C14E5">
            <w:pPr>
              <w:pBdr>
                <w:bottom w:val="single" w:sz="12" w:space="1" w:color="auto"/>
              </w:pBdr>
            </w:pPr>
            <w:r>
              <w:t>от «</w:t>
            </w:r>
            <w:r w:rsidR="00B16C08">
              <w:t>09</w:t>
            </w:r>
            <w:r>
              <w:t xml:space="preserve">» </w:t>
            </w:r>
            <w:r w:rsidR="00564632" w:rsidRPr="00564632">
              <w:rPr>
                <w:u w:val="single"/>
              </w:rPr>
              <w:t>октября</w:t>
            </w:r>
            <w:r w:rsidR="00564632">
              <w:t xml:space="preserve"> </w:t>
            </w:r>
            <w:r>
              <w:t xml:space="preserve"> 20</w:t>
            </w:r>
            <w:r w:rsidR="00564632">
              <w:t>2</w:t>
            </w:r>
            <w:r w:rsidR="00B16C08">
              <w:t>5</w:t>
            </w:r>
            <w:r>
              <w:t xml:space="preserve"> год</w:t>
            </w:r>
          </w:p>
          <w:p w:rsidR="00BA48BE" w:rsidRPr="00102A39" w:rsidRDefault="00BA48BE" w:rsidP="004C14E5">
            <w:pPr>
              <w:pBdr>
                <w:bottom w:val="single" w:sz="12" w:space="1" w:color="auto"/>
              </w:pBdr>
            </w:pPr>
          </w:p>
        </w:tc>
        <w:tc>
          <w:tcPr>
            <w:tcW w:w="5528" w:type="dxa"/>
          </w:tcPr>
          <w:p w:rsidR="00BA48BE" w:rsidRPr="005F4BFC" w:rsidRDefault="00BA48BE" w:rsidP="004C14E5">
            <w:pPr>
              <w:pStyle w:val="a3"/>
              <w:widowControl/>
              <w:ind w:right="12"/>
              <w:jc w:val="right"/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</w:pPr>
            <w:r w:rsidRPr="005F4BFC"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  <w:t>УТВЕРЖДАЮ</w:t>
            </w:r>
          </w:p>
          <w:p w:rsidR="00BA48BE" w:rsidRDefault="00BA48BE" w:rsidP="004C14E5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Заместитель директора </w:t>
            </w:r>
          </w:p>
          <w:p w:rsidR="00BA48BE" w:rsidRPr="005F4BFC" w:rsidRDefault="00BA48BE" w:rsidP="004C14E5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______________Деркач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Т.Е.</w:t>
            </w:r>
          </w:p>
          <w:p w:rsidR="00BA48BE" w:rsidRPr="005F4BFC" w:rsidRDefault="00BA48BE" w:rsidP="004C14E5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 w:rsidRPr="005F4BFC">
              <w:rPr>
                <w:rFonts w:ascii="Times New Roman" w:hAnsi="Times New Roman"/>
                <w:szCs w:val="24"/>
              </w:rPr>
              <w:t>«___»___________20__ года</w:t>
            </w:r>
          </w:p>
          <w:p w:rsidR="00BA48BE" w:rsidRPr="005F4BFC" w:rsidRDefault="00BA48BE" w:rsidP="004C14E5">
            <w:pPr>
              <w:jc w:val="right"/>
              <w:rPr>
                <w:sz w:val="16"/>
                <w:szCs w:val="16"/>
              </w:rPr>
            </w:pPr>
          </w:p>
        </w:tc>
      </w:tr>
    </w:tbl>
    <w:p w:rsidR="00BA48BE" w:rsidRPr="0092064D" w:rsidRDefault="00BA48BE" w:rsidP="00BA48BE">
      <w:pPr>
        <w:jc w:val="center"/>
        <w:rPr>
          <w:b/>
          <w:sz w:val="22"/>
          <w:szCs w:val="22"/>
        </w:rPr>
      </w:pPr>
      <w:r w:rsidRPr="0092064D">
        <w:rPr>
          <w:b/>
          <w:sz w:val="22"/>
          <w:szCs w:val="22"/>
        </w:rPr>
        <w:t xml:space="preserve">ПЕРЕЧЕНЬ ВОПРОСОВ ДЛЯ ПРОВЕДЕНИЯ ПРОМЕЖУТОЧНОЙ АТТЕСТАЦИИ В ФОРМЕ </w:t>
      </w:r>
      <w:r w:rsidRPr="00DB2B05">
        <w:rPr>
          <w:b/>
          <w:sz w:val="22"/>
          <w:szCs w:val="22"/>
        </w:rPr>
        <w:t>ЗАЧЕТА</w:t>
      </w:r>
      <w:r w:rsidRPr="0092064D">
        <w:rPr>
          <w:b/>
          <w:sz w:val="22"/>
          <w:szCs w:val="22"/>
        </w:rPr>
        <w:t xml:space="preserve">, </w:t>
      </w:r>
      <w:r w:rsidRPr="00BE3DEA">
        <w:rPr>
          <w:b/>
          <w:sz w:val="22"/>
          <w:szCs w:val="22"/>
          <w:u w:val="single"/>
        </w:rPr>
        <w:t>ДИФФЕРЕНЦИРОВАННОГО ЗАЧЕТА</w:t>
      </w:r>
      <w:r w:rsidRPr="0092064D">
        <w:rPr>
          <w:b/>
          <w:sz w:val="22"/>
          <w:szCs w:val="22"/>
        </w:rPr>
        <w:t>, КОМПЛЕКСНОГО ДИФФЕРЕНЦИРОВАННОГО ЗАЧЕТА, КОМПЛЕКСНОГО ЗАЧЕТА,</w:t>
      </w:r>
      <w:r w:rsidR="00A871F7">
        <w:rPr>
          <w:b/>
          <w:sz w:val="22"/>
          <w:szCs w:val="22"/>
        </w:rPr>
        <w:t xml:space="preserve"> </w:t>
      </w:r>
      <w:r w:rsidRPr="0092064D">
        <w:rPr>
          <w:b/>
          <w:sz w:val="22"/>
          <w:szCs w:val="22"/>
        </w:rPr>
        <w:t xml:space="preserve">ЭКЗАМЕНА, КОМПЛЕСНОГО ЭКЗАМЕНА   </w:t>
      </w:r>
      <w:proofErr w:type="gramStart"/>
      <w:r w:rsidRPr="0092064D">
        <w:rPr>
          <w:b/>
          <w:sz w:val="22"/>
          <w:szCs w:val="22"/>
        </w:rPr>
        <w:t>ПО</w:t>
      </w:r>
      <w:proofErr w:type="gramEnd"/>
    </w:p>
    <w:p w:rsidR="00BA48BE" w:rsidRPr="005F4BFC" w:rsidRDefault="00BA48BE" w:rsidP="00BA48BE">
      <w:pPr>
        <w:jc w:val="center"/>
        <w:rPr>
          <w:sz w:val="16"/>
          <w:szCs w:val="16"/>
        </w:rPr>
      </w:pPr>
      <w:r w:rsidRPr="005F4BFC">
        <w:rPr>
          <w:sz w:val="16"/>
          <w:szCs w:val="16"/>
        </w:rPr>
        <w:t>нужное подчеркнуть</w:t>
      </w:r>
    </w:p>
    <w:p w:rsidR="00BA48BE" w:rsidRPr="005F4BFC" w:rsidRDefault="00BA48BE" w:rsidP="00BA48BE">
      <w:pPr>
        <w:jc w:val="center"/>
        <w:rPr>
          <w:b/>
        </w:rPr>
      </w:pPr>
      <w:r w:rsidRPr="005F4BFC">
        <w:rPr>
          <w:b/>
        </w:rPr>
        <w:t xml:space="preserve"> УЧЕБНОЙ ДИСЦИПЛИНЕ, МДК  </w:t>
      </w:r>
    </w:p>
    <w:p w:rsidR="00BE3DEA" w:rsidRDefault="00BE3DEA" w:rsidP="00BA48BE">
      <w:pPr>
        <w:jc w:val="center"/>
        <w:rPr>
          <w:b/>
        </w:rPr>
      </w:pPr>
    </w:p>
    <w:p w:rsidR="00BA48BE" w:rsidRDefault="00866043" w:rsidP="00BA48BE">
      <w:pPr>
        <w:jc w:val="center"/>
        <w:rPr>
          <w:b/>
        </w:rPr>
      </w:pPr>
      <w:r w:rsidRPr="00C62D91">
        <w:rPr>
          <w:b/>
        </w:rPr>
        <w:t xml:space="preserve">Бухгалтерский учет </w:t>
      </w:r>
      <w:r w:rsidR="00BE3DEA">
        <w:rPr>
          <w:b/>
        </w:rPr>
        <w:t xml:space="preserve"> </w:t>
      </w:r>
      <w:r w:rsidR="00BA48BE">
        <w:rPr>
          <w:b/>
        </w:rPr>
        <w:t>___________________________________________________________________________</w:t>
      </w:r>
    </w:p>
    <w:p w:rsidR="00BA48BE" w:rsidRPr="0008195F" w:rsidRDefault="00BA48BE" w:rsidP="00BA48BE">
      <w:pPr>
        <w:jc w:val="center"/>
        <w:rPr>
          <w:sz w:val="16"/>
          <w:szCs w:val="16"/>
        </w:rPr>
      </w:pPr>
      <w:r w:rsidRPr="0008195F">
        <w:rPr>
          <w:sz w:val="16"/>
          <w:szCs w:val="16"/>
        </w:rPr>
        <w:t>наименование учебной дисциплины, МДК</w:t>
      </w:r>
    </w:p>
    <w:p w:rsidR="00CD0926" w:rsidRPr="00CD0926" w:rsidRDefault="00006045" w:rsidP="00CD092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</w:pPr>
      <w:r>
        <w:t xml:space="preserve">Для </w:t>
      </w:r>
      <w:proofErr w:type="gramStart"/>
      <w:r>
        <w:t>обучающихся</w:t>
      </w:r>
      <w:proofErr w:type="gramEnd"/>
      <w:r w:rsidR="00BA48BE">
        <w:t xml:space="preserve">  </w:t>
      </w:r>
      <w:r w:rsidR="00564632">
        <w:t xml:space="preserve">3 </w:t>
      </w:r>
      <w:r w:rsidR="00BA48BE">
        <w:t xml:space="preserve"> курса  по </w:t>
      </w:r>
      <w:r w:rsidR="00DB3F34">
        <w:t>специальности</w:t>
      </w:r>
      <w:r w:rsidR="00CD0926" w:rsidRPr="007A4938">
        <w:t xml:space="preserve"> </w:t>
      </w:r>
      <w:r w:rsidR="00BE3DEA" w:rsidRPr="00684173">
        <w:t xml:space="preserve">38.02.04 </w:t>
      </w:r>
      <w:r w:rsidR="00BE3DEA">
        <w:t>«</w:t>
      </w:r>
      <w:r w:rsidR="00BE3DEA" w:rsidRPr="00684173">
        <w:t>Коммерция (по отраслям)</w:t>
      </w:r>
      <w:r w:rsidR="00BE3DEA">
        <w:t>»</w:t>
      </w:r>
      <w:r w:rsidR="00BE3DEA" w:rsidRPr="00684173">
        <w:t xml:space="preserve"> </w:t>
      </w:r>
    </w:p>
    <w:p w:rsidR="00BA48BE" w:rsidRDefault="00BA48BE" w:rsidP="00BA48BE">
      <w:r>
        <w:t>_____________________________________________________________________________</w:t>
      </w:r>
    </w:p>
    <w:p w:rsidR="00BA48BE" w:rsidRDefault="00BA48BE" w:rsidP="00BA48BE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(</w:t>
      </w:r>
      <w:r w:rsidRPr="0008195F">
        <w:rPr>
          <w:sz w:val="16"/>
          <w:szCs w:val="16"/>
        </w:rPr>
        <w:t>код и наименование специальности.</w:t>
      </w:r>
      <w:r>
        <w:rPr>
          <w:sz w:val="16"/>
          <w:szCs w:val="16"/>
        </w:rPr>
        <w:t>)</w:t>
      </w:r>
    </w:p>
    <w:p w:rsidR="00CD0926" w:rsidRDefault="00CD0926" w:rsidP="00BA48BE">
      <w:pPr>
        <w:rPr>
          <w:sz w:val="16"/>
          <w:szCs w:val="16"/>
        </w:rPr>
      </w:pPr>
    </w:p>
    <w:p w:rsidR="00A871F7" w:rsidRPr="0008195F" w:rsidRDefault="00A871F7" w:rsidP="00BA48BE">
      <w:pPr>
        <w:rPr>
          <w:sz w:val="16"/>
          <w:szCs w:val="16"/>
        </w:rPr>
      </w:pPr>
    </w:p>
    <w:p w:rsidR="00BE3DEA" w:rsidRPr="00A871F7" w:rsidRDefault="00866043" w:rsidP="00A871F7">
      <w:pPr>
        <w:pStyle w:val="a6"/>
        <w:numPr>
          <w:ilvl w:val="0"/>
          <w:numId w:val="5"/>
        </w:numPr>
        <w:jc w:val="both"/>
        <w:rPr>
          <w:bCs/>
        </w:rPr>
      </w:pPr>
      <w:bookmarkStart w:id="0" w:name="_GoBack"/>
      <w:bookmarkEnd w:id="0"/>
      <w:r w:rsidRPr="00A871F7">
        <w:rPr>
          <w:bCs/>
        </w:rPr>
        <w:t>Принципы ведения бухгалтерского учета. Закон «О бухгалтерском учете».</w:t>
      </w:r>
    </w:p>
    <w:p w:rsidR="00866043" w:rsidRPr="00A871F7" w:rsidRDefault="00866043" w:rsidP="00A871F7">
      <w:pPr>
        <w:pStyle w:val="a6"/>
        <w:numPr>
          <w:ilvl w:val="0"/>
          <w:numId w:val="5"/>
        </w:numPr>
        <w:jc w:val="both"/>
        <w:rPr>
          <w:color w:val="000000"/>
          <w:spacing w:val="-2"/>
        </w:rPr>
      </w:pPr>
      <w:r w:rsidRPr="00A871F7">
        <w:rPr>
          <w:bCs/>
        </w:rPr>
        <w:t>Основные нормативные акты, регулирующие бухгалтерский учет.</w:t>
      </w:r>
    </w:p>
    <w:p w:rsidR="00A871F7" w:rsidRPr="00A871F7" w:rsidRDefault="00866043" w:rsidP="00A871F7">
      <w:pPr>
        <w:pStyle w:val="a6"/>
        <w:numPr>
          <w:ilvl w:val="0"/>
          <w:numId w:val="5"/>
        </w:numPr>
        <w:jc w:val="both"/>
        <w:rPr>
          <w:color w:val="000000"/>
          <w:spacing w:val="-5"/>
        </w:rPr>
      </w:pPr>
      <w:r w:rsidRPr="00A871F7">
        <w:rPr>
          <w:color w:val="000000"/>
        </w:rPr>
        <w:t>Общая характеристика, сущность и функции бухгалтерского учета.</w:t>
      </w:r>
      <w:r w:rsidRPr="00A871F7">
        <w:rPr>
          <w:color w:val="000000"/>
          <w:spacing w:val="-5"/>
        </w:rPr>
        <w:t xml:space="preserve"> </w:t>
      </w:r>
    </w:p>
    <w:p w:rsidR="00BE3DEA" w:rsidRPr="00A871F7" w:rsidRDefault="00866043" w:rsidP="00A871F7">
      <w:pPr>
        <w:pStyle w:val="a6"/>
        <w:numPr>
          <w:ilvl w:val="0"/>
          <w:numId w:val="5"/>
        </w:numPr>
        <w:jc w:val="both"/>
        <w:rPr>
          <w:color w:val="000000"/>
          <w:spacing w:val="-5"/>
        </w:rPr>
      </w:pPr>
      <w:r w:rsidRPr="00A871F7">
        <w:rPr>
          <w:color w:val="000000"/>
          <w:spacing w:val="-5"/>
        </w:rPr>
        <w:t>Предмет бухгалтерского учета. Объекты бухгалтерского учета.</w:t>
      </w:r>
    </w:p>
    <w:p w:rsidR="00866043" w:rsidRPr="00A871F7" w:rsidRDefault="00866043" w:rsidP="00A871F7">
      <w:pPr>
        <w:pStyle w:val="a6"/>
        <w:numPr>
          <w:ilvl w:val="0"/>
          <w:numId w:val="5"/>
        </w:numPr>
        <w:shd w:val="clear" w:color="auto" w:fill="FFFFFF"/>
        <w:ind w:right="461"/>
        <w:jc w:val="both"/>
        <w:rPr>
          <w:color w:val="000000"/>
          <w:spacing w:val="-5"/>
        </w:rPr>
      </w:pPr>
      <w:r w:rsidRPr="00A871F7">
        <w:rPr>
          <w:color w:val="000000"/>
          <w:spacing w:val="-5"/>
        </w:rPr>
        <w:t>Классификация хозяйственных сре</w:t>
      </w:r>
      <w:proofErr w:type="gramStart"/>
      <w:r w:rsidRPr="00A871F7">
        <w:rPr>
          <w:color w:val="000000"/>
          <w:spacing w:val="-5"/>
        </w:rPr>
        <w:t>дств пр</w:t>
      </w:r>
      <w:proofErr w:type="gramEnd"/>
      <w:r w:rsidRPr="00A871F7">
        <w:rPr>
          <w:color w:val="000000"/>
          <w:spacing w:val="-5"/>
        </w:rPr>
        <w:t xml:space="preserve">едприятия. </w:t>
      </w:r>
    </w:p>
    <w:p w:rsidR="00866043" w:rsidRPr="00A871F7" w:rsidRDefault="00866043" w:rsidP="00A871F7">
      <w:pPr>
        <w:pStyle w:val="a6"/>
        <w:numPr>
          <w:ilvl w:val="0"/>
          <w:numId w:val="5"/>
        </w:numPr>
        <w:shd w:val="clear" w:color="auto" w:fill="FFFFFF"/>
        <w:ind w:right="461"/>
        <w:jc w:val="both"/>
        <w:rPr>
          <w:color w:val="000000"/>
          <w:spacing w:val="-5"/>
        </w:rPr>
      </w:pPr>
      <w:r w:rsidRPr="00A871F7">
        <w:rPr>
          <w:color w:val="000000"/>
          <w:spacing w:val="-5"/>
        </w:rPr>
        <w:t xml:space="preserve">Классификация источников формирования хозяйственных средств. </w:t>
      </w:r>
    </w:p>
    <w:p w:rsidR="00866043" w:rsidRPr="00A871F7" w:rsidRDefault="00866043" w:rsidP="00A871F7">
      <w:pPr>
        <w:pStyle w:val="a6"/>
        <w:numPr>
          <w:ilvl w:val="0"/>
          <w:numId w:val="5"/>
        </w:numPr>
        <w:jc w:val="both"/>
        <w:rPr>
          <w:color w:val="000000"/>
          <w:spacing w:val="-5"/>
        </w:rPr>
      </w:pPr>
      <w:r w:rsidRPr="00A871F7">
        <w:rPr>
          <w:color w:val="000000"/>
          <w:spacing w:val="-5"/>
        </w:rPr>
        <w:t>Метод бухгалтерского учета, элементы метода.</w:t>
      </w:r>
    </w:p>
    <w:p w:rsidR="00A871F7" w:rsidRPr="00A871F7" w:rsidRDefault="00866043" w:rsidP="00A871F7">
      <w:pPr>
        <w:pStyle w:val="a6"/>
        <w:numPr>
          <w:ilvl w:val="0"/>
          <w:numId w:val="5"/>
        </w:numPr>
        <w:jc w:val="both"/>
      </w:pPr>
      <w:r w:rsidRPr="00A871F7">
        <w:rPr>
          <w:color w:val="000000"/>
          <w:spacing w:val="-5"/>
        </w:rPr>
        <w:t>План счетов бухгалтерского учета и классификация счетов.</w:t>
      </w:r>
      <w:r w:rsidRPr="00A871F7">
        <w:t xml:space="preserve"> </w:t>
      </w:r>
    </w:p>
    <w:p w:rsidR="00A871F7" w:rsidRPr="00A871F7" w:rsidRDefault="00866043" w:rsidP="00A871F7">
      <w:pPr>
        <w:pStyle w:val="a6"/>
        <w:numPr>
          <w:ilvl w:val="0"/>
          <w:numId w:val="5"/>
        </w:numPr>
        <w:jc w:val="both"/>
      </w:pPr>
      <w:r w:rsidRPr="00A871F7">
        <w:t xml:space="preserve">Строение плана счетов. </w:t>
      </w:r>
    </w:p>
    <w:p w:rsidR="00866043" w:rsidRPr="00A871F7" w:rsidRDefault="00866043" w:rsidP="00A871F7">
      <w:pPr>
        <w:pStyle w:val="a6"/>
        <w:numPr>
          <w:ilvl w:val="0"/>
          <w:numId w:val="5"/>
        </w:numPr>
        <w:jc w:val="both"/>
      </w:pPr>
      <w:r w:rsidRPr="00A871F7">
        <w:t>Синтетические, аналитические счета, субсчета.</w:t>
      </w:r>
    </w:p>
    <w:p w:rsidR="00A871F7" w:rsidRDefault="00866043" w:rsidP="00A871F7">
      <w:pPr>
        <w:pStyle w:val="a6"/>
        <w:numPr>
          <w:ilvl w:val="0"/>
          <w:numId w:val="5"/>
        </w:numPr>
        <w:jc w:val="both"/>
      </w:pPr>
      <w:r w:rsidRPr="00A871F7">
        <w:t xml:space="preserve">Активные и пассивные счета. </w:t>
      </w:r>
    </w:p>
    <w:p w:rsidR="00B16C08" w:rsidRPr="00A871F7" w:rsidRDefault="00B16C08" w:rsidP="00A871F7">
      <w:pPr>
        <w:pStyle w:val="a6"/>
        <w:numPr>
          <w:ilvl w:val="0"/>
          <w:numId w:val="5"/>
        </w:numPr>
        <w:jc w:val="both"/>
      </w:pPr>
      <w:r>
        <w:t>Активно-пассивные счета.</w:t>
      </w:r>
    </w:p>
    <w:p w:rsidR="00866043" w:rsidRPr="00A871F7" w:rsidRDefault="00866043" w:rsidP="00A871F7">
      <w:pPr>
        <w:pStyle w:val="a6"/>
        <w:numPr>
          <w:ilvl w:val="0"/>
          <w:numId w:val="5"/>
        </w:numPr>
        <w:jc w:val="both"/>
      </w:pPr>
      <w:r w:rsidRPr="00A871F7">
        <w:t>Классификация счетов по назначению и структуре, экономическому содержанию.</w:t>
      </w:r>
    </w:p>
    <w:p w:rsidR="00866043" w:rsidRPr="00A871F7" w:rsidRDefault="00866043" w:rsidP="00A871F7">
      <w:pPr>
        <w:pStyle w:val="a6"/>
        <w:numPr>
          <w:ilvl w:val="0"/>
          <w:numId w:val="5"/>
        </w:numPr>
        <w:shd w:val="clear" w:color="auto" w:fill="FFFFFF"/>
        <w:ind w:right="922"/>
        <w:jc w:val="both"/>
      </w:pPr>
      <w:r w:rsidRPr="00A871F7">
        <w:t xml:space="preserve">Схемы активного и пассивного счета. </w:t>
      </w:r>
    </w:p>
    <w:p w:rsidR="00A871F7" w:rsidRPr="00A871F7" w:rsidRDefault="00866043" w:rsidP="00A871F7">
      <w:pPr>
        <w:pStyle w:val="a6"/>
        <w:numPr>
          <w:ilvl w:val="0"/>
          <w:numId w:val="5"/>
        </w:numPr>
        <w:jc w:val="both"/>
        <w:rPr>
          <w:color w:val="000000"/>
          <w:spacing w:val="-2"/>
        </w:rPr>
      </w:pPr>
      <w:r w:rsidRPr="00A871F7">
        <w:t xml:space="preserve">Двойная запись. Простые и сложные проводки. </w:t>
      </w:r>
    </w:p>
    <w:p w:rsidR="00866043" w:rsidRPr="00A871F7" w:rsidRDefault="00866043" w:rsidP="00A871F7">
      <w:pPr>
        <w:pStyle w:val="a6"/>
        <w:numPr>
          <w:ilvl w:val="0"/>
          <w:numId w:val="5"/>
        </w:numPr>
        <w:jc w:val="both"/>
        <w:rPr>
          <w:color w:val="000000"/>
          <w:spacing w:val="-2"/>
        </w:rPr>
      </w:pPr>
      <w:r w:rsidRPr="00A871F7">
        <w:t>Правила составления бухгалтерских проводок.</w:t>
      </w:r>
    </w:p>
    <w:p w:rsidR="00A75061" w:rsidRDefault="00866043" w:rsidP="00A871F7">
      <w:pPr>
        <w:pStyle w:val="a6"/>
        <w:numPr>
          <w:ilvl w:val="0"/>
          <w:numId w:val="5"/>
        </w:numPr>
        <w:jc w:val="both"/>
        <w:rPr>
          <w:color w:val="000000"/>
          <w:spacing w:val="-5"/>
        </w:rPr>
      </w:pPr>
      <w:r w:rsidRPr="00A871F7">
        <w:rPr>
          <w:color w:val="000000"/>
          <w:spacing w:val="-5"/>
        </w:rPr>
        <w:t xml:space="preserve">Цели, задачи инвентаризации. </w:t>
      </w:r>
    </w:p>
    <w:p w:rsidR="00BE3DEA" w:rsidRPr="00A871F7" w:rsidRDefault="00866043" w:rsidP="00A871F7">
      <w:pPr>
        <w:pStyle w:val="a6"/>
        <w:numPr>
          <w:ilvl w:val="0"/>
          <w:numId w:val="5"/>
        </w:numPr>
        <w:jc w:val="both"/>
        <w:rPr>
          <w:color w:val="000000"/>
          <w:spacing w:val="-5"/>
        </w:rPr>
      </w:pPr>
      <w:r w:rsidRPr="00A871F7">
        <w:rPr>
          <w:color w:val="000000"/>
          <w:spacing w:val="-5"/>
        </w:rPr>
        <w:t>Состав инвентаризационной комиссии.</w:t>
      </w:r>
    </w:p>
    <w:p w:rsidR="00A75061" w:rsidRDefault="00B712A1" w:rsidP="00A871F7">
      <w:pPr>
        <w:pStyle w:val="a6"/>
        <w:numPr>
          <w:ilvl w:val="0"/>
          <w:numId w:val="5"/>
        </w:numPr>
        <w:jc w:val="both"/>
      </w:pPr>
      <w:r w:rsidRPr="00A871F7">
        <w:t>Документирование инвентаризации.</w:t>
      </w:r>
      <w:r w:rsidR="00A871F7" w:rsidRPr="00A871F7">
        <w:t xml:space="preserve"> </w:t>
      </w:r>
    </w:p>
    <w:p w:rsidR="00B712A1" w:rsidRPr="00A871F7" w:rsidRDefault="00B712A1" w:rsidP="00A871F7">
      <w:pPr>
        <w:pStyle w:val="a6"/>
        <w:numPr>
          <w:ilvl w:val="0"/>
          <w:numId w:val="5"/>
        </w:numPr>
        <w:jc w:val="both"/>
      </w:pPr>
      <w:r w:rsidRPr="00A871F7">
        <w:t>Отражение результатов инвентаризации в бухгалтерском учете</w:t>
      </w:r>
    </w:p>
    <w:p w:rsidR="00B16C08" w:rsidRDefault="00A871F7" w:rsidP="00A871F7">
      <w:pPr>
        <w:pStyle w:val="a6"/>
        <w:numPr>
          <w:ilvl w:val="0"/>
          <w:numId w:val="5"/>
        </w:numPr>
        <w:jc w:val="both"/>
        <w:rPr>
          <w:color w:val="000000"/>
          <w:spacing w:val="-5"/>
        </w:rPr>
      </w:pPr>
      <w:r w:rsidRPr="00A871F7">
        <w:rPr>
          <w:color w:val="000000"/>
          <w:spacing w:val="-5"/>
        </w:rPr>
        <w:t xml:space="preserve">Строение,  виды бухгалтерского баланса. </w:t>
      </w:r>
    </w:p>
    <w:p w:rsidR="00B16C08" w:rsidRDefault="00B16C08" w:rsidP="00A871F7">
      <w:pPr>
        <w:pStyle w:val="a6"/>
        <w:numPr>
          <w:ilvl w:val="0"/>
          <w:numId w:val="5"/>
        </w:numPr>
        <w:jc w:val="both"/>
        <w:rPr>
          <w:color w:val="000000"/>
          <w:spacing w:val="-5"/>
        </w:rPr>
      </w:pPr>
      <w:r>
        <w:rPr>
          <w:color w:val="000000"/>
          <w:spacing w:val="-5"/>
        </w:rPr>
        <w:t>Состав актива бухгалтерского баланса.</w:t>
      </w:r>
    </w:p>
    <w:p w:rsidR="00A871F7" w:rsidRPr="00A871F7" w:rsidRDefault="00B16C08" w:rsidP="00A871F7">
      <w:pPr>
        <w:pStyle w:val="a6"/>
        <w:numPr>
          <w:ilvl w:val="0"/>
          <w:numId w:val="5"/>
        </w:numPr>
        <w:jc w:val="both"/>
        <w:rPr>
          <w:color w:val="000000"/>
          <w:spacing w:val="-5"/>
        </w:rPr>
      </w:pPr>
      <w:r>
        <w:rPr>
          <w:color w:val="000000"/>
          <w:spacing w:val="-5"/>
        </w:rPr>
        <w:t xml:space="preserve">Состав пассива </w:t>
      </w:r>
      <w:r w:rsidR="00A871F7" w:rsidRPr="00A871F7">
        <w:rPr>
          <w:color w:val="000000"/>
          <w:spacing w:val="-5"/>
        </w:rPr>
        <w:t xml:space="preserve"> </w:t>
      </w:r>
      <w:r>
        <w:rPr>
          <w:color w:val="000000"/>
          <w:spacing w:val="-5"/>
        </w:rPr>
        <w:t>бухгалтерского баланса.</w:t>
      </w:r>
    </w:p>
    <w:p w:rsidR="00A75061" w:rsidRDefault="00A871F7" w:rsidP="00A871F7">
      <w:pPr>
        <w:pStyle w:val="a6"/>
        <w:numPr>
          <w:ilvl w:val="0"/>
          <w:numId w:val="5"/>
        </w:numPr>
        <w:jc w:val="both"/>
      </w:pPr>
      <w:r w:rsidRPr="00A871F7">
        <w:t xml:space="preserve">Правила составления бухгалтерского баланса. </w:t>
      </w:r>
    </w:p>
    <w:p w:rsidR="00A871F7" w:rsidRPr="00A871F7" w:rsidRDefault="00A871F7" w:rsidP="00A871F7">
      <w:pPr>
        <w:pStyle w:val="a6"/>
        <w:numPr>
          <w:ilvl w:val="0"/>
          <w:numId w:val="5"/>
        </w:numPr>
        <w:jc w:val="both"/>
      </w:pPr>
      <w:r w:rsidRPr="00A871F7">
        <w:t>Валюта, статья баланса.</w:t>
      </w:r>
    </w:p>
    <w:p w:rsidR="00A871F7" w:rsidRPr="00A871F7" w:rsidRDefault="00A871F7" w:rsidP="00A871F7">
      <w:pPr>
        <w:pStyle w:val="a6"/>
        <w:numPr>
          <w:ilvl w:val="0"/>
          <w:numId w:val="5"/>
        </w:numPr>
        <w:jc w:val="both"/>
        <w:rPr>
          <w:color w:val="000000"/>
          <w:spacing w:val="-10"/>
        </w:rPr>
      </w:pPr>
      <w:r w:rsidRPr="00A871F7">
        <w:rPr>
          <w:color w:val="000000"/>
          <w:spacing w:val="-10"/>
        </w:rPr>
        <w:t xml:space="preserve">Виды отчетности. </w:t>
      </w:r>
    </w:p>
    <w:p w:rsidR="00A871F7" w:rsidRPr="00A871F7" w:rsidRDefault="00A871F7" w:rsidP="00A871F7">
      <w:pPr>
        <w:pStyle w:val="a6"/>
        <w:numPr>
          <w:ilvl w:val="0"/>
          <w:numId w:val="5"/>
        </w:numPr>
        <w:jc w:val="both"/>
        <w:rPr>
          <w:color w:val="000000"/>
          <w:spacing w:val="-10"/>
        </w:rPr>
      </w:pPr>
      <w:r w:rsidRPr="00A871F7">
        <w:rPr>
          <w:color w:val="000000"/>
          <w:spacing w:val="-10"/>
        </w:rPr>
        <w:t>Квартальная и годовая отчетности.</w:t>
      </w:r>
    </w:p>
    <w:p w:rsidR="00A871F7" w:rsidRPr="00A871F7" w:rsidRDefault="00564632" w:rsidP="00A871F7">
      <w:pPr>
        <w:pStyle w:val="a6"/>
        <w:numPr>
          <w:ilvl w:val="0"/>
          <w:numId w:val="5"/>
        </w:numPr>
        <w:jc w:val="both"/>
        <w:rPr>
          <w:color w:val="000000"/>
          <w:spacing w:val="-2"/>
        </w:rPr>
      </w:pPr>
      <w:r>
        <w:rPr>
          <w:color w:val="000000"/>
          <w:spacing w:val="-10"/>
        </w:rPr>
        <w:t>Отчет о финансовых результатах</w:t>
      </w:r>
      <w:r w:rsidR="00A871F7">
        <w:rPr>
          <w:color w:val="000000"/>
          <w:spacing w:val="-10"/>
        </w:rPr>
        <w:t>.</w:t>
      </w:r>
    </w:p>
    <w:p w:rsidR="00BE3DEA" w:rsidRDefault="00BE3DEA" w:rsidP="00BE3DEA">
      <w:pPr>
        <w:ind w:firstLine="567"/>
      </w:pPr>
    </w:p>
    <w:p w:rsidR="00A871F7" w:rsidRDefault="00A871F7" w:rsidP="00BE3DEA">
      <w:pPr>
        <w:ind w:firstLine="567"/>
      </w:pPr>
    </w:p>
    <w:p w:rsidR="00A871F7" w:rsidRDefault="00A871F7" w:rsidP="00BE3DEA">
      <w:pPr>
        <w:ind w:firstLine="567"/>
      </w:pPr>
    </w:p>
    <w:p w:rsidR="00A871F7" w:rsidRDefault="00A871F7" w:rsidP="00BE3DEA">
      <w:pPr>
        <w:ind w:firstLine="567"/>
      </w:pPr>
    </w:p>
    <w:p w:rsidR="00BA48BE" w:rsidRDefault="00BA48BE" w:rsidP="0092064D">
      <w:pPr>
        <w:ind w:firstLine="567"/>
      </w:pPr>
      <w:r>
        <w:t xml:space="preserve">Составил преподаватель       </w:t>
      </w:r>
      <w:r w:rsidR="00CD0926">
        <w:t xml:space="preserve">     </w:t>
      </w:r>
      <w:r w:rsidR="00CD0926" w:rsidRPr="00CD0926">
        <w:rPr>
          <w:u w:val="single"/>
        </w:rPr>
        <w:t>Красная Н.А.</w:t>
      </w:r>
      <w:r w:rsidR="00CD0926">
        <w:t xml:space="preserve">    </w:t>
      </w:r>
      <w:r>
        <w:tab/>
      </w:r>
      <w:r>
        <w:tab/>
        <w:t>_______</w:t>
      </w:r>
      <w:r>
        <w:tab/>
      </w:r>
      <w:r>
        <w:tab/>
        <w:t>_______</w:t>
      </w:r>
    </w:p>
    <w:p w:rsidR="00BA48BE" w:rsidRDefault="00BA48BE" w:rsidP="0092064D">
      <w:pPr>
        <w:ind w:firstLine="567"/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  <w:t>(ФИО)</w:t>
      </w:r>
      <w:r>
        <w:tab/>
      </w:r>
      <w:r>
        <w:tab/>
      </w:r>
      <w:r>
        <w:tab/>
        <w:t xml:space="preserve">    дата</w:t>
      </w:r>
      <w:r>
        <w:tab/>
      </w:r>
      <w:r>
        <w:tab/>
      </w:r>
      <w:r>
        <w:tab/>
        <w:t>подпись</w:t>
      </w:r>
    </w:p>
    <w:sectPr w:rsidR="00BA48BE" w:rsidSect="00B746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EB1944"/>
    <w:multiLevelType w:val="hybridMultilevel"/>
    <w:tmpl w:val="DE66A18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57301848"/>
    <w:multiLevelType w:val="hybridMultilevel"/>
    <w:tmpl w:val="0FB29114"/>
    <w:lvl w:ilvl="0" w:tplc="23F826F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2">
    <w:nsid w:val="5B2B4045"/>
    <w:multiLevelType w:val="hybridMultilevel"/>
    <w:tmpl w:val="49628A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D22C22"/>
    <w:multiLevelType w:val="hybridMultilevel"/>
    <w:tmpl w:val="8D22BD2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6A9F2827"/>
    <w:multiLevelType w:val="hybridMultilevel"/>
    <w:tmpl w:val="96C6C0DA"/>
    <w:lvl w:ilvl="0" w:tplc="CAE400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F967ED"/>
    <w:rsid w:val="00006045"/>
    <w:rsid w:val="000713CA"/>
    <w:rsid w:val="000E1D5D"/>
    <w:rsid w:val="000E65CD"/>
    <w:rsid w:val="00124104"/>
    <w:rsid w:val="003E7558"/>
    <w:rsid w:val="004C4560"/>
    <w:rsid w:val="00564632"/>
    <w:rsid w:val="006A77F5"/>
    <w:rsid w:val="006E19FB"/>
    <w:rsid w:val="00866043"/>
    <w:rsid w:val="0092064D"/>
    <w:rsid w:val="0094227D"/>
    <w:rsid w:val="009B3D71"/>
    <w:rsid w:val="009E1EBA"/>
    <w:rsid w:val="00A75061"/>
    <w:rsid w:val="00A871F7"/>
    <w:rsid w:val="00A97D7D"/>
    <w:rsid w:val="00AD4D9E"/>
    <w:rsid w:val="00B16C08"/>
    <w:rsid w:val="00B712A1"/>
    <w:rsid w:val="00B7468A"/>
    <w:rsid w:val="00BA48BE"/>
    <w:rsid w:val="00BE3DEA"/>
    <w:rsid w:val="00CD0926"/>
    <w:rsid w:val="00CD1DB9"/>
    <w:rsid w:val="00D73766"/>
    <w:rsid w:val="00DB2B05"/>
    <w:rsid w:val="00DB3F34"/>
    <w:rsid w:val="00E17FBB"/>
    <w:rsid w:val="00F967ED"/>
    <w:rsid w:val="00FB71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8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qFormat/>
    <w:rsid w:val="00BA48BE"/>
    <w:pPr>
      <w:widowControl w:val="0"/>
      <w:spacing w:before="240" w:after="60"/>
      <w:jc w:val="center"/>
    </w:pPr>
    <w:rPr>
      <w:rFonts w:ascii="Arial" w:hAnsi="Arial"/>
      <w:b/>
      <w:kern w:val="28"/>
      <w:sz w:val="32"/>
      <w:szCs w:val="20"/>
    </w:rPr>
  </w:style>
  <w:style w:type="paragraph" w:styleId="a4">
    <w:name w:val="Subtitle"/>
    <w:aliases w:val="Знак"/>
    <w:basedOn w:val="a"/>
    <w:link w:val="a5"/>
    <w:uiPriority w:val="99"/>
    <w:qFormat/>
    <w:rsid w:val="00BA48BE"/>
    <w:pPr>
      <w:widowControl w:val="0"/>
      <w:spacing w:after="60"/>
      <w:jc w:val="center"/>
    </w:pPr>
    <w:rPr>
      <w:rFonts w:ascii="Arial" w:hAnsi="Arial"/>
      <w:szCs w:val="20"/>
    </w:rPr>
  </w:style>
  <w:style w:type="character" w:customStyle="1" w:styleId="a5">
    <w:name w:val="Подзаголовок Знак"/>
    <w:aliases w:val="Знак Знак"/>
    <w:basedOn w:val="a0"/>
    <w:link w:val="a4"/>
    <w:uiPriority w:val="99"/>
    <w:rsid w:val="00BA48BE"/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Default">
    <w:name w:val="Default"/>
    <w:rsid w:val="0094227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9422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8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qFormat/>
    <w:rsid w:val="00BA48BE"/>
    <w:pPr>
      <w:widowControl w:val="0"/>
      <w:spacing w:before="240" w:after="60"/>
      <w:jc w:val="center"/>
    </w:pPr>
    <w:rPr>
      <w:rFonts w:ascii="Arial" w:hAnsi="Arial"/>
      <w:b/>
      <w:kern w:val="28"/>
      <w:sz w:val="32"/>
      <w:szCs w:val="20"/>
    </w:rPr>
  </w:style>
  <w:style w:type="paragraph" w:styleId="a4">
    <w:name w:val="Subtitle"/>
    <w:aliases w:val="Знак"/>
    <w:basedOn w:val="a"/>
    <w:link w:val="a5"/>
    <w:uiPriority w:val="99"/>
    <w:qFormat/>
    <w:rsid w:val="00BA48BE"/>
    <w:pPr>
      <w:widowControl w:val="0"/>
      <w:spacing w:after="60"/>
      <w:jc w:val="center"/>
    </w:pPr>
    <w:rPr>
      <w:rFonts w:ascii="Arial" w:hAnsi="Arial"/>
      <w:szCs w:val="20"/>
    </w:rPr>
  </w:style>
  <w:style w:type="character" w:customStyle="1" w:styleId="a5">
    <w:name w:val="Подзаголовок Знак"/>
    <w:aliases w:val="Знак Знак"/>
    <w:basedOn w:val="a0"/>
    <w:link w:val="a4"/>
    <w:uiPriority w:val="99"/>
    <w:rsid w:val="00BA48BE"/>
    <w:rPr>
      <w:rFonts w:ascii="Arial" w:eastAsia="Times New Roman" w:hAnsi="Arial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37-77-47</Company>
  <LinksUpToDate>false</LinksUpToDate>
  <CharactersWithSpaces>2132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Деркач Татьяна Евгеньевна</dc:creator>
  <cp:lastModifiedBy>user</cp:lastModifiedBy>
  <cp:revision>2</cp:revision>
  <dcterms:created xsi:type="dcterms:W3CDTF">2025-11-10T13:05:00Z</dcterms:created>
  <dcterms:modified xsi:type="dcterms:W3CDTF">2025-11-10T13:05:00Z</dcterms:modified>
</cp:coreProperties>
</file>