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125A9B">
      <w:pPr>
        <w:rPr>
          <w:sz w:val="28"/>
          <w:szCs w:val="28"/>
        </w:rPr>
      </w:pPr>
    </w:p>
    <w:p w:rsidR="00125A9B" w:rsidRDefault="00904829" w:rsidP="00904829">
      <w:pPr>
        <w:spacing w:line="276" w:lineRule="auto"/>
        <w:jc w:val="center"/>
        <w:rPr>
          <w:rFonts w:ascii="Times New Roman" w:eastAsia="Times New Roman" w:hAnsi="Times New Roman" w:cs="Times New Roman"/>
          <w:sz w:val="72"/>
          <w:szCs w:val="72"/>
        </w:rPr>
      </w:pPr>
      <w:r>
        <w:rPr>
          <w:rFonts w:ascii="Times New Roman" w:eastAsia="Times New Roman" w:hAnsi="Times New Roman" w:cs="Times New Roman"/>
          <w:sz w:val="72"/>
          <w:szCs w:val="72"/>
        </w:rPr>
        <w:t>ОПИСАНИЕ КОМПЕТЕНЦИИ</w:t>
      </w:r>
    </w:p>
    <w:p w:rsidR="00125A9B" w:rsidRPr="00904829" w:rsidRDefault="00904829" w:rsidP="00904829">
      <w:pPr>
        <w:spacing w:line="276" w:lineRule="auto"/>
        <w:jc w:val="center"/>
        <w:rPr>
          <w:rFonts w:ascii="Times New Roman" w:eastAsia="Times New Roman" w:hAnsi="Times New Roman" w:cs="Times New Roman"/>
          <w:sz w:val="64"/>
          <w:szCs w:val="64"/>
        </w:rPr>
      </w:pPr>
      <w:r>
        <w:rPr>
          <w:rFonts w:ascii="Times New Roman" w:eastAsia="Times New Roman" w:hAnsi="Times New Roman" w:cs="Times New Roman"/>
          <w:sz w:val="64"/>
          <w:szCs w:val="64"/>
        </w:rPr>
        <w:t>«РАЗРАБОТКА МОБИЛЬНЫХ ПРИЛОЖЕНИЙ»</w:t>
      </w:r>
    </w:p>
    <w:p w:rsidR="00125A9B" w:rsidRDefault="00125A9B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125A9B" w:rsidRDefault="00125A9B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125A9B" w:rsidRDefault="00125A9B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125A9B" w:rsidRDefault="00125A9B">
      <w:pPr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904829" w:rsidRDefault="00904829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25A9B" w:rsidRDefault="001D5E9B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904829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Разработка мобильных приложений</w:t>
      </w:r>
      <w:r w:rsidR="00904829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125A9B" w:rsidRDefault="001D5E9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Формат участия в соревновании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индивидуальный </w:t>
      </w:r>
    </w:p>
    <w:p w:rsidR="00125A9B" w:rsidRDefault="00125A9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25A9B" w:rsidRDefault="001D5E9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Описание компетенции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sz w:val="28"/>
          <w:szCs w:val="28"/>
        </w:rPr>
        <w:t>азработка мобильных приложений включает в себя разработку приложений для мобильных устройств, которые в данном случае относятся к портативным электронным устройствам, таким как смартфоны, планшеты, смарт-часы, электронные книги. Под приложениями подразумев</w:t>
      </w:r>
      <w:r>
        <w:rPr>
          <w:rFonts w:ascii="Times New Roman" w:eastAsia="Times New Roman" w:hAnsi="Times New Roman" w:cs="Times New Roman"/>
          <w:sz w:val="28"/>
          <w:szCs w:val="28"/>
        </w:rPr>
        <w:t>ается не только предустановленное программное обеспечение этих устройств, но и общие операционные системы, платформы и языки, поддерживаемые этими устройствами. Мобильные приложения относятся к классу программных систем высокой сложности.</w:t>
      </w:r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Процесс создания </w:t>
      </w:r>
      <w:r>
        <w:rPr>
          <w:rFonts w:ascii="Times New Roman" w:eastAsia="Times New Roman" w:hAnsi="Times New Roman" w:cs="Times New Roman"/>
          <w:sz w:val="28"/>
          <w:szCs w:val="28"/>
        </w:rPr>
        <w:t>и запуска мобильных приложений часто понимается как последовательность шагов или этапов. В эти этапы процесса разработки мобильных приложений вовлечено много разных людей и высококвалифицированных специалистов внутри организации, включая бизнес, маркетинг,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дизайн и разработку. Этапы процесса разработки мобильного приложения: стратегия, планирование, дизайн, разработка, тестирование, выпуск.</w:t>
      </w:r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разработке приложений необходимы учитывать некоторые особенности: работа мобильных устройств осуществляется на акк</w:t>
      </w:r>
      <w:r>
        <w:rPr>
          <w:rFonts w:ascii="Times New Roman" w:eastAsia="Times New Roman" w:hAnsi="Times New Roman" w:cs="Times New Roman"/>
          <w:sz w:val="28"/>
          <w:szCs w:val="28"/>
        </w:rPr>
        <w:t>умуляторах и не всегда оснащены такими мощными производительными процессорами, как у персональных компьютеров. Помимо этого, современные смартфоны и планшеты универсально имеют дополнительные устройства, как гироскопы, акселерометры, GPS/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Глонас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NFC и каме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ры, которые предоставляют уникальные возможности для расширения функциональности приложения. Как правило, продают мобильные устройства с некоторыми, заранее установленными приложениями. </w:t>
      </w:r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Разработчики приложений могут создавать мобильные приложения, которые доступны для каждой операционной системы телефона или планшета в отдельности. Сегодня мобильное приложение имеет особое значение для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компаний, которые в своей деятельности уделяет большо</w:t>
      </w:r>
      <w:r>
        <w:rPr>
          <w:rFonts w:ascii="Times New Roman" w:eastAsia="Times New Roman" w:hAnsi="Times New Roman" w:cs="Times New Roman"/>
          <w:sz w:val="28"/>
          <w:szCs w:val="28"/>
        </w:rPr>
        <w:t>е внимание использованию Интернета. Улучшение приложения и укрепление авторитета и репутации компании взаимосвязаны.</w:t>
      </w:r>
    </w:p>
    <w:p w:rsidR="00125A9B" w:rsidRDefault="001D5E9B">
      <w:pPr>
        <w:spacing w:before="240"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Описание особенностей профессиональной деятельности специалиста</w:t>
      </w:r>
    </w:p>
    <w:p w:rsidR="00125A9B" w:rsidRDefault="00125A9B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25A9B" w:rsidRDefault="001D5E9B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3znysh7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Основная задача специалиста по разработке мобильных приложений — создание мобильного приложения, сочетающего в себе такие обязательные качества, как безотказная работа на одной или сразу нескольких мобильных операционных платформ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Apple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iOS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Google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Android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понятный интерфейс, чтобы у пользователя не возникало проблем при работе с экранами небольшого размера (например, умными часами). Все взаимодействие с внешними ресурсами должно быть защищено, чтобы данные не попадали в руки злоумышленников. Приложения м</w:t>
      </w:r>
      <w:r>
        <w:rPr>
          <w:rFonts w:ascii="Times New Roman" w:eastAsia="Times New Roman" w:hAnsi="Times New Roman" w:cs="Times New Roman"/>
          <w:sz w:val="28"/>
          <w:szCs w:val="28"/>
        </w:rPr>
        <w:t>огут решать какую-либо проблему пользователя или иметь развлекательный характер.</w:t>
      </w:r>
    </w:p>
    <w:p w:rsidR="00125A9B" w:rsidRDefault="001D5E9B">
      <w:pPr>
        <w:numPr>
          <w:ilvl w:val="0"/>
          <w:numId w:val="2"/>
        </w:numPr>
        <w:spacing w:before="240"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Креативность: разработчики должны иметь способность генерировать идеи и концепции для приложений.</w:t>
      </w:r>
    </w:p>
    <w:p w:rsidR="00125A9B" w:rsidRDefault="001D5E9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Технические навыки: разработчики должны иметь знания и навыки в области прогр</w:t>
      </w:r>
      <w:r>
        <w:rPr>
          <w:rFonts w:ascii="Times New Roman" w:eastAsia="Times New Roman" w:hAnsi="Times New Roman" w:cs="Times New Roman"/>
          <w:sz w:val="28"/>
          <w:szCs w:val="28"/>
        </w:rPr>
        <w:t>аммирования, графики, звука, анимации и других технологий, используемых в разработке мобильных приложений.</w:t>
      </w:r>
    </w:p>
    <w:p w:rsidR="00125A9B" w:rsidRDefault="001D5E9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Командная работа: разработка мобильных приложений часто включает в себя работу в команде с другими специалистами, такими как дизайнеры, аналитики и д</w:t>
      </w:r>
      <w:r>
        <w:rPr>
          <w:rFonts w:ascii="Times New Roman" w:eastAsia="Times New Roman" w:hAnsi="Times New Roman" w:cs="Times New Roman"/>
          <w:sz w:val="28"/>
          <w:szCs w:val="28"/>
        </w:rPr>
        <w:t>р.</w:t>
      </w:r>
    </w:p>
    <w:p w:rsidR="00125A9B" w:rsidRDefault="001D5E9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Инновации и постоянное самообразование: разработка мобильных приложений — это динамично развивающаяся область, и поэтому разработчики должны быть готовы к постоянному самообразованию и изучению новых технологий и трендов в этой области.</w:t>
      </w:r>
    </w:p>
    <w:p w:rsidR="00125A9B" w:rsidRDefault="001D5E9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Тестирование и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тладка: разработчики должны уметь тестировать и отлаживать свои работы, чтобы обеспечить качество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надежность  приложений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25A9B" w:rsidRDefault="001D5E9B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bookmarkStart w:id="1" w:name="_dofygcy5td0d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Гибкость: разработчики должны быть готовы к работе над различными платформами и девайсами, а также быть способными адаптировать свои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работы к различным требованиям и ограничениям.</w:t>
      </w:r>
    </w:p>
    <w:p w:rsidR="00125A9B" w:rsidRDefault="001D5E9B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bookmarkStart w:id="2" w:name="_lereta5y0z1v" w:colFirst="0" w:colLast="0"/>
      <w:bookmarkEnd w:id="2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Технологии применения в профессиональной деятельности</w:t>
      </w:r>
    </w:p>
    <w:p w:rsidR="00125A9B" w:rsidRDefault="00125A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_p6b7714lxad6" w:colFirst="0" w:colLast="0"/>
      <w:bookmarkEnd w:id="3"/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4" w:name="_rc0ajl81686" w:colFirst="0" w:colLast="0"/>
      <w:bookmarkEnd w:id="4"/>
      <w:r>
        <w:rPr>
          <w:rFonts w:ascii="Times New Roman" w:eastAsia="Times New Roman" w:hAnsi="Times New Roman" w:cs="Times New Roman"/>
          <w:sz w:val="28"/>
          <w:szCs w:val="28"/>
        </w:rPr>
        <w:t>Для разработки мобильных приложений необходимы языки программирования. Для разных платформ подходят разные языки, поэтому изначально нужно понимание инте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ресующей платформы. Разработка мобильных приложений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Android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чаще всего выполняется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Java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— объектно-ориентированном, высокоуровневом языке, на котором написано больше 90% всех приложений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под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андроид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. Так же большую популярность набирает язык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Kotlin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Если говорить про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iOS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платформу, то здесь используется современный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Swift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Так же как для одной, так и другой платформы все чаще стали использовать кроссплатформенные решения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Flutter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React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Native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25A9B" w:rsidRDefault="001D5E9B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bookmarkStart w:id="5" w:name="_7264k8u6zbh9" w:colFirst="0" w:colLast="0"/>
      <w:bookmarkEnd w:id="5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Особенности внедрения в индустрию, в каких средах применя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ется</w:t>
      </w:r>
    </w:p>
    <w:p w:rsidR="00125A9B" w:rsidRDefault="00125A9B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bookmarkStart w:id="6" w:name="_nutrbpv6z4wy" w:colFirst="0" w:colLast="0"/>
      <w:bookmarkEnd w:id="6"/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7" w:name="_yp32n2st8r18" w:colFirst="0" w:colLast="0"/>
      <w:bookmarkEnd w:id="7"/>
      <w:r>
        <w:rPr>
          <w:rFonts w:ascii="Times New Roman" w:eastAsia="Times New Roman" w:hAnsi="Times New Roman" w:cs="Times New Roman"/>
          <w:sz w:val="28"/>
          <w:szCs w:val="28"/>
        </w:rPr>
        <w:t>Владельцам бизнеса мобильное приложение может быть необходимым в таких случаях: если это мобильный софт, который помогает руководить внутренними процессами в компании, то есть автоматизировать бизнес (например, для ресторанов, гостиниц, торговых цент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ров) и повышать эффективность сотрудников (доступ к общим файлам и базам данных, коммуникация, управление процессами и задачами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т.д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если это программа, которая помогает решать бизнес-задачи (увеличивать продажи, повышать лояльность клиентов и узнаваемо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сть бренда, выполнять прочие маркетинговые цели). В случае, если приложение разрабатывается чисто для клиентов, то это может быть клуб лояльности в приложении, или приложение как дополнение к услугам компании (онлайн-каталоги, банкинг,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трекеры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доставки и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рочие). </w:t>
      </w:r>
    </w:p>
    <w:p w:rsidR="00125A9B" w:rsidRDefault="001D5E9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8" w:name="_ngl51481ya18" w:colFirst="0" w:colLast="0"/>
      <w:bookmarkEnd w:id="8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Мобильное приложение помогает развитию бизнеса следующими инструментами:</w:t>
      </w:r>
    </w:p>
    <w:p w:rsidR="00125A9B" w:rsidRDefault="001D5E9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9" w:name="_89yclw2kldj1" w:colFirst="0" w:colLast="0"/>
      <w:bookmarkEnd w:id="9"/>
      <w:r>
        <w:rPr>
          <w:rFonts w:ascii="Times New Roman" w:eastAsia="Times New Roman" w:hAnsi="Times New Roman" w:cs="Times New Roman"/>
          <w:sz w:val="28"/>
          <w:szCs w:val="28"/>
        </w:rPr>
        <w:t xml:space="preserve">Привлечь и сохранить целевую аудиторию, а значит увеличить продажи (программы лояльности, уведомления о скидках, акциях и новинках). Таким образом бизнес может осуществлять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sz w:val="28"/>
          <w:szCs w:val="28"/>
        </w:rPr>
        <w:t>ачпоинт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клиентом. </w:t>
      </w:r>
    </w:p>
    <w:p w:rsidR="00125A9B" w:rsidRDefault="001D5E9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0" w:name="_2gm17qfxiqyv" w:colFirst="0" w:colLast="0"/>
      <w:bookmarkEnd w:id="10"/>
      <w:r>
        <w:rPr>
          <w:rFonts w:ascii="Times New Roman" w:eastAsia="Times New Roman" w:hAnsi="Times New Roman" w:cs="Times New Roman"/>
          <w:sz w:val="28"/>
          <w:szCs w:val="28"/>
        </w:rPr>
        <w:t xml:space="preserve">Бизнес может предлагать клиенту дополнительные бонусы только за то, что он использует приложение. </w:t>
      </w:r>
    </w:p>
    <w:p w:rsidR="00125A9B" w:rsidRDefault="001D5E9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1" w:name="_hsnsyqkl9huu" w:colFirst="0" w:colLast="0"/>
      <w:bookmarkEnd w:id="11"/>
      <w:r>
        <w:rPr>
          <w:rFonts w:ascii="Times New Roman" w:eastAsia="Times New Roman" w:hAnsi="Times New Roman" w:cs="Times New Roman"/>
          <w:sz w:val="28"/>
          <w:szCs w:val="28"/>
        </w:rPr>
        <w:t xml:space="preserve">Построение лояльных отношений с клиентом — это преимущество выплывает как результат работы первых двух из списка. Все любят приятные сюрпризы, для этого клиенты и подписываются на программы лояльности. </w:t>
      </w:r>
    </w:p>
    <w:p w:rsidR="00125A9B" w:rsidRDefault="001D5E9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2" w:name="_5ak9p2hzttft" w:colFirst="0" w:colLast="0"/>
      <w:bookmarkEnd w:id="12"/>
      <w:r>
        <w:rPr>
          <w:rFonts w:ascii="Times New Roman" w:eastAsia="Times New Roman" w:hAnsi="Times New Roman" w:cs="Times New Roman"/>
          <w:sz w:val="28"/>
          <w:szCs w:val="28"/>
        </w:rPr>
        <w:t>Формирование доверия у клиентов посредством коммуника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ции через приложение. Согласно опросам, люди в 2 раза охотнее пользуются мобильными приложениями от владельцев бизнеса, если в них грамотно настроены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push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-уведомления. </w:t>
      </w:r>
    </w:p>
    <w:p w:rsidR="00125A9B" w:rsidRDefault="001D5E9B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3" w:name="_g2dgc0i3g3n1" w:colFirst="0" w:colLast="0"/>
      <w:bookmarkEnd w:id="13"/>
      <w:r>
        <w:rPr>
          <w:rFonts w:ascii="Times New Roman" w:eastAsia="Times New Roman" w:hAnsi="Times New Roman" w:cs="Times New Roman"/>
          <w:sz w:val="28"/>
          <w:szCs w:val="28"/>
        </w:rPr>
        <w:t xml:space="preserve">Пользователи более доверительно относятся к ссылкам и переходят по ним, если владельцы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бизнеса уведомляют своих клиентов лично. К тому же, здесь есть огромный простор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таргетинга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целевой аудитории (например,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геопозиции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предпочтениям). </w:t>
      </w:r>
    </w:p>
    <w:p w:rsidR="00125A9B" w:rsidRDefault="001D5E9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4" w:name="_1covzqc5p7sc" w:colFirst="0" w:colLast="0"/>
      <w:bookmarkEnd w:id="14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125A9B" w:rsidRDefault="00125A9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5" w:name="_6vnma9mbdlx5" w:colFirst="0" w:colLast="0"/>
      <w:bookmarkEnd w:id="15"/>
    </w:p>
    <w:p w:rsidR="00125A9B" w:rsidRDefault="001D5E9B">
      <w:pPr>
        <w:keepNext/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6" w:name="_gjdgxs" w:colFirst="0" w:colLast="0"/>
      <w:bookmarkEnd w:id="16"/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</w:p>
    <w:p w:rsidR="00125A9B" w:rsidRDefault="001D5E9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Поскольку Описание компетенции содержит лишь информацию, относящуюся </w:t>
      </w:r>
      <w:r>
        <w:rPr>
          <w:rFonts w:ascii="Times New Roman" w:eastAsia="Times New Roman" w:hAnsi="Times New Roman" w:cs="Times New Roman"/>
          <w:sz w:val="28"/>
          <w:szCs w:val="28"/>
        </w:rPr>
        <w:t>к соответствующей компетенции, его необходимо использовать на основании следующих документов:</w:t>
      </w:r>
    </w:p>
    <w:p w:rsidR="00125A9B" w:rsidRDefault="001D5E9B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ФГОС СПО:</w:t>
      </w:r>
    </w:p>
    <w:p w:rsidR="00125A9B" w:rsidRDefault="001D5E9B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09.02.03 Программирование в компьютерных системах, 28 июля 2014 г.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N  804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Министерства образования и науки Российской Федерации</w:t>
      </w:r>
    </w:p>
    <w:p w:rsidR="00125A9B" w:rsidRDefault="001D5E9B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ФГОС 09.02.04 Инфо</w:t>
      </w:r>
      <w:r>
        <w:rPr>
          <w:rFonts w:ascii="Times New Roman" w:eastAsia="Times New Roman" w:hAnsi="Times New Roman" w:cs="Times New Roman"/>
          <w:sz w:val="28"/>
          <w:szCs w:val="28"/>
        </w:rPr>
        <w:t>рмационные системы (по отраслям), 4 мая 2014 г. N 525, Министерства образования и науки Российской Федерации</w:t>
      </w:r>
    </w:p>
    <w:p w:rsidR="00125A9B" w:rsidRDefault="001D5E9B">
      <w:pPr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ФГОС 09.02.05 Прикладная информатика (по отраслям), 13 августа 2014 г. N 1001, Министерства образования и науки Российской Федерации</w:t>
      </w:r>
    </w:p>
    <w:p w:rsidR="00125A9B" w:rsidRDefault="001D5E9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ФГОС 09.02.07 Информационные системы и программирование,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9  декабря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2016 г. N 1547, Министерства образования и науки Россий</w:t>
      </w:r>
      <w:r>
        <w:rPr>
          <w:rFonts w:ascii="Times New Roman" w:eastAsia="Times New Roman" w:hAnsi="Times New Roman" w:cs="Times New Roman"/>
          <w:sz w:val="28"/>
          <w:szCs w:val="28"/>
        </w:rPr>
        <w:t>ской Федерации</w:t>
      </w:r>
    </w:p>
    <w:p w:rsidR="00125A9B" w:rsidRDefault="001D5E9B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Профессиональный стандарт: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06.001  Профессиональный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стандарт "Программист", утвержден приказом Министерства труда и социальной защиты Российской Федерации от 18 ноября 2013 г. № 679н 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06.015 Профессиональный стандарт "Специалист по информаци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онным системам", утвержден приказом Министерства труда и социальной защиты Российской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Федерацииот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12 декабря 2016г. № 896н 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9"/>
          <w:szCs w:val="29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06.025  Профессиональный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стандарт "Разработчик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мультимедийных приложений", утвержден приказом Министерства труда и социальной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защиты Российской Федерации от 18 января 2017 г. № 44н 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9"/>
          <w:szCs w:val="29"/>
          <w:highlight w:val="white"/>
        </w:rPr>
      </w:pP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06.004 Специалист по тестированию в области информационных технологий,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утвержден приказом Министерства труда и социальной защиты Российской Федерации от 02 сентября 2021 г. № 531н 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 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9"/>
          <w:szCs w:val="29"/>
          <w:highlight w:val="white"/>
        </w:rPr>
      </w:pP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>06.012 Менеджер пр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одуктов в области информационных технологий, </w:t>
      </w:r>
      <w:r>
        <w:rPr>
          <w:rFonts w:ascii="Times New Roman" w:eastAsia="Times New Roman" w:hAnsi="Times New Roman" w:cs="Times New Roman"/>
          <w:sz w:val="28"/>
          <w:szCs w:val="28"/>
        </w:rPr>
        <w:t>утвержден приказом Министерства труда и социальной защиты Российской Федерации от 16 сентября 2021 г. № 636н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 </w:t>
      </w:r>
    </w:p>
    <w:p w:rsidR="00125A9B" w:rsidRDefault="001D5E9B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06.019 Технический писатель (Специалист по технической документации в области ИТ), </w:t>
      </w:r>
      <w:r>
        <w:rPr>
          <w:rFonts w:ascii="Times New Roman" w:eastAsia="Times New Roman" w:hAnsi="Times New Roman" w:cs="Times New Roman"/>
          <w:sz w:val="28"/>
          <w:szCs w:val="28"/>
        </w:rPr>
        <w:t>утвержден приказом Министерства труда и социальной защиты Российской Федерации от 03 октября 2022 г. № 609н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 xml:space="preserve"> </w:t>
      </w:r>
    </w:p>
    <w:p w:rsidR="00125A9B" w:rsidRDefault="001D5E9B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ЕТКС:</w:t>
      </w:r>
    </w:p>
    <w:p w:rsidR="00125A9B" w:rsidRDefault="001D5E9B">
      <w:pPr>
        <w:spacing w:after="0" w:line="276" w:lineRule="auto"/>
        <w:jc w:val="both"/>
        <w:rPr>
          <w:rFonts w:ascii="Times New Roman" w:eastAsia="Times New Roman" w:hAnsi="Times New Roman" w:cs="Times New Roman"/>
          <w:sz w:val="29"/>
          <w:szCs w:val="29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ЕКТС Инженер-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>программист утвержденные Постановлением Минтр</w:t>
      </w:r>
      <w:r>
        <w:rPr>
          <w:rFonts w:ascii="Times New Roman" w:eastAsia="Times New Roman" w:hAnsi="Times New Roman" w:cs="Times New Roman"/>
          <w:sz w:val="29"/>
          <w:szCs w:val="29"/>
          <w:highlight w:val="white"/>
        </w:rPr>
        <w:t>уда РФ от 21.08.1998 № 37 (редакция от 15.05.2013)</w:t>
      </w:r>
    </w:p>
    <w:p w:rsidR="00125A9B" w:rsidRDefault="001D5E9B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ГОСТы: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25A9B" w:rsidRDefault="001D5E9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ГОСТ Р 51904-2002 "Государственный стандарт Российской Федерации. Программное обеспечение встроенных систем. Общие требования к разработке и документированию</w:t>
      </w:r>
    </w:p>
    <w:p w:rsidR="00125A9B" w:rsidRDefault="001D5E9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СанПин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125A9B" w:rsidRDefault="001D5E9B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Постановление главного государс</w:t>
      </w:r>
      <w:r>
        <w:rPr>
          <w:rFonts w:ascii="Times New Roman" w:eastAsia="Times New Roman" w:hAnsi="Times New Roman" w:cs="Times New Roman"/>
          <w:sz w:val="28"/>
          <w:szCs w:val="28"/>
        </w:rPr>
        <w:t>твенного санитарного врача РФ от 28 сентября 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(далее – СП 2.4.3648-20), пост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ановление Главного государственного санитарного врача РФ от 28 января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</w:t>
      </w:r>
      <w:r>
        <w:rPr>
          <w:rFonts w:ascii="Times New Roman" w:eastAsia="Times New Roman" w:hAnsi="Times New Roman" w:cs="Times New Roman"/>
          <w:sz w:val="28"/>
          <w:szCs w:val="28"/>
        </w:rPr>
        <w:t>обитания", постановление Главного государственного санитарного врача РФ от 02.12.2020 № 40 (СП 2.2.3670-20 «Санитарно-эпидемиологические требования к условиям труда»)</w:t>
      </w:r>
    </w:p>
    <w:p w:rsidR="00125A9B" w:rsidRDefault="001D5E9B">
      <w:pPr>
        <w:keepNext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пределяется профессиональной </w:t>
      </w:r>
      <w:r>
        <w:rPr>
          <w:rFonts w:ascii="Times New Roman" w:eastAsia="Times New Roman" w:hAnsi="Times New Roman" w:cs="Times New Roman"/>
          <w:sz w:val="28"/>
          <w:szCs w:val="28"/>
        </w:rPr>
        <w:t>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25A9B" w:rsidRDefault="00125A9B">
      <w:pPr>
        <w:keepNext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Style w:val="a5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"/>
        <w:gridCol w:w="8356"/>
      </w:tblGrid>
      <w:tr w:rsidR="00125A9B">
        <w:tc>
          <w:tcPr>
            <w:tcW w:w="989" w:type="dxa"/>
            <w:shd w:val="clear" w:color="auto" w:fill="92D050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8356" w:type="dxa"/>
            <w:shd w:val="clear" w:color="auto" w:fill="92D050"/>
          </w:tcPr>
          <w:p w:rsidR="00125A9B" w:rsidRDefault="001D5E9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Виды деятельности/трудовые функции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Сопровождение развития существующего ИТ-продукта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требований и проектирование программного обеспечения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Оформление и компоновка технической документации на продукцию в сфере информационно-коммуникационных технологий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Подготовка интерфейсной графики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Проектирование и дизайн интерфейса по готовому образцу или концепции интерфейса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и отладка программного кода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Разработка, администрирование и защита баз данных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Проверка работоспособности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рефакторинг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кода программного обеспечения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25A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Подготовка тестовых данных и выполнение тестовых процедур ПО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Разработка тестовых случаев, проведение тестирования ПО и исследование результатов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Разработка документации, ориентированной на конечного пользователя, на продукцию в сфере информационно-коммуникационных технологий, разработка стандартизированных технических документов на основе предоставленного материала</w:t>
            </w:r>
          </w:p>
        </w:tc>
      </w:tr>
      <w:tr w:rsidR="00125A9B">
        <w:tc>
          <w:tcPr>
            <w:tcW w:w="989" w:type="dxa"/>
            <w:shd w:val="clear" w:color="auto" w:fill="BFBFBF"/>
          </w:tcPr>
          <w:p w:rsidR="00125A9B" w:rsidRDefault="001D5E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8356" w:type="dxa"/>
          </w:tcPr>
          <w:p w:rsidR="00125A9B" w:rsidRDefault="001D5E9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 xml:space="preserve">Выполнение работ по созданию </w:t>
            </w:r>
            <w:r>
              <w:rPr>
                <w:rFonts w:ascii="Times New Roman" w:eastAsia="Times New Roman" w:hAnsi="Times New Roman" w:cs="Times New Roman"/>
                <w:sz w:val="29"/>
                <w:szCs w:val="29"/>
                <w:highlight w:val="white"/>
              </w:rPr>
              <w:t>(модификации) и сопровождению ИС, автоматизирующих задачи организационного управления и бизнес-процессы</w:t>
            </w:r>
          </w:p>
        </w:tc>
      </w:tr>
    </w:tbl>
    <w:p w:rsidR="00125A9B" w:rsidRDefault="00125A9B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125A9B" w:rsidRDefault="00125A9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125A9B">
      <w:footerReference w:type="default" r:id="rId7"/>
      <w:pgSz w:w="11906" w:h="16838"/>
      <w:pgMar w:top="1134" w:right="850" w:bottom="1134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D5E9B" w:rsidRDefault="001D5E9B">
      <w:pPr>
        <w:spacing w:after="0" w:line="240" w:lineRule="auto"/>
      </w:pPr>
      <w:r>
        <w:separator/>
      </w:r>
    </w:p>
  </w:endnote>
  <w:endnote w:type="continuationSeparator" w:id="0">
    <w:p w:rsidR="001D5E9B" w:rsidRDefault="001D5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25A9B" w:rsidRDefault="001D5E9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904829">
      <w:rPr>
        <w:color w:val="000000"/>
      </w:rPr>
      <w:fldChar w:fldCharType="separate"/>
    </w:r>
    <w:r w:rsidR="00904829">
      <w:rPr>
        <w:noProof/>
        <w:color w:val="000000"/>
      </w:rPr>
      <w:t>2</w:t>
    </w:r>
    <w:r>
      <w:rPr>
        <w:color w:val="000000"/>
      </w:rPr>
      <w:fldChar w:fldCharType="end"/>
    </w:r>
  </w:p>
  <w:p w:rsidR="00125A9B" w:rsidRDefault="00125A9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D5E9B" w:rsidRDefault="001D5E9B">
      <w:pPr>
        <w:spacing w:after="0" w:line="240" w:lineRule="auto"/>
      </w:pPr>
      <w:r>
        <w:separator/>
      </w:r>
    </w:p>
  </w:footnote>
  <w:footnote w:type="continuationSeparator" w:id="0">
    <w:p w:rsidR="001D5E9B" w:rsidRDefault="001D5E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10FAF"/>
    <w:multiLevelType w:val="multilevel"/>
    <w:tmpl w:val="AE16F7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CA65DA2"/>
    <w:multiLevelType w:val="multilevel"/>
    <w:tmpl w:val="CD94345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A9B"/>
    <w:rsid w:val="00125A9B"/>
    <w:rsid w:val="001D5E9B"/>
    <w:rsid w:val="0090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61A6C2"/>
  <w15:docId w15:val="{1FF4FF2B-8E14-9A42-B9AF-FAEC94E1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1540</Words>
  <Characters>8783</Characters>
  <Application>Microsoft Office Word</Application>
  <DocSecurity>0</DocSecurity>
  <Lines>73</Lines>
  <Paragraphs>20</Paragraphs>
  <ScaleCrop>false</ScaleCrop>
  <Company/>
  <LinksUpToDate>false</LinksUpToDate>
  <CharactersWithSpaces>10303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2023-02-21T09:54:00Z</dcterms:created>
  <dcterms:modified xsi:type="dcterms:W3CDTF">2023-02-21T09:54:00Z</dcterms:modified>
</cp:coreProperties>
</file>